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3E5CC" w14:textId="0A04C26C" w:rsidR="00692CE7" w:rsidRDefault="00692CE7">
      <w:r>
        <w:rPr>
          <w:noProof/>
        </w:rPr>
        <w:drawing>
          <wp:anchor distT="0" distB="0" distL="114300" distR="114300" simplePos="0" relativeHeight="251658240" behindDoc="1" locked="0" layoutInCell="1" allowOverlap="1" wp14:anchorId="3ED4A34B" wp14:editId="7008B996">
            <wp:simplePos x="0" y="0"/>
            <wp:positionH relativeFrom="margin">
              <wp:align>center</wp:align>
            </wp:positionH>
            <wp:positionV relativeFrom="paragraph">
              <wp:posOffset>0</wp:posOffset>
            </wp:positionV>
            <wp:extent cx="3869690" cy="438150"/>
            <wp:effectExtent l="0" t="0" r="0" b="0"/>
            <wp:wrapTight wrapText="bothSides">
              <wp:wrapPolygon edited="0">
                <wp:start x="2020" y="0"/>
                <wp:lineTo x="0" y="18783"/>
                <wp:lineTo x="0" y="20661"/>
                <wp:lineTo x="21267" y="20661"/>
                <wp:lineTo x="21054" y="15965"/>
                <wp:lineTo x="21479" y="6574"/>
                <wp:lineTo x="21479" y="4696"/>
                <wp:lineTo x="4041" y="0"/>
                <wp:lineTo x="2020" y="0"/>
              </wp:wrapPolygon>
            </wp:wrapTight>
            <wp:docPr id="1563395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95191" name="Picture 156339519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9690" cy="438150"/>
                    </a:xfrm>
                    <a:prstGeom prst="rect">
                      <a:avLst/>
                    </a:prstGeom>
                  </pic:spPr>
                </pic:pic>
              </a:graphicData>
            </a:graphic>
            <wp14:sizeRelH relativeFrom="margin">
              <wp14:pctWidth>0</wp14:pctWidth>
            </wp14:sizeRelH>
            <wp14:sizeRelV relativeFrom="margin">
              <wp14:pctHeight>0</wp14:pctHeight>
            </wp14:sizeRelV>
          </wp:anchor>
        </w:drawing>
      </w:r>
    </w:p>
    <w:p w14:paraId="2CC2118A" w14:textId="76534F3C" w:rsidR="00692CE7" w:rsidRDefault="00400D06">
      <w:r>
        <w:rPr>
          <w:noProof/>
        </w:rPr>
        <mc:AlternateContent>
          <mc:Choice Requires="wps">
            <w:drawing>
              <wp:anchor distT="45720" distB="45720" distL="114300" distR="114300" simplePos="0" relativeHeight="251660288" behindDoc="0" locked="0" layoutInCell="1" allowOverlap="1" wp14:anchorId="0504D645" wp14:editId="7513A1B6">
                <wp:simplePos x="0" y="0"/>
                <wp:positionH relativeFrom="margin">
                  <wp:align>center</wp:align>
                </wp:positionH>
                <wp:positionV relativeFrom="paragraph">
                  <wp:posOffset>147320</wp:posOffset>
                </wp:positionV>
                <wp:extent cx="38004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4620"/>
                        </a:xfrm>
                        <a:prstGeom prst="rect">
                          <a:avLst/>
                        </a:prstGeom>
                        <a:noFill/>
                        <a:ln w="9525">
                          <a:noFill/>
                          <a:miter lim="800000"/>
                          <a:headEnd/>
                          <a:tailEnd/>
                        </a:ln>
                      </wps:spPr>
                      <wps:txbx>
                        <w:txbxContent>
                          <w:p w14:paraId="46E29376" w14:textId="7B652E14" w:rsidR="00692CE7" w:rsidRPr="00400D06" w:rsidRDefault="00692CE7" w:rsidP="00400D06">
                            <w:pPr>
                              <w:jc w:val="center"/>
                              <w:rPr>
                                <w:rFonts w:ascii="Aharoni" w:hAnsi="Aharoni" w:cs="Aharoni"/>
                                <w:color w:val="000000" w:themeColor="text1"/>
                                <w:sz w:val="36"/>
                                <w:szCs w:val="36"/>
                                <w:u w:val="single"/>
                              </w:rPr>
                            </w:pPr>
                            <w:r w:rsidRPr="00400D06">
                              <w:rPr>
                                <w:rFonts w:ascii="Aharoni" w:hAnsi="Aharoni" w:cs="Aharoni" w:hint="cs"/>
                                <w:color w:val="000000" w:themeColor="text1"/>
                                <w:sz w:val="36"/>
                                <w:szCs w:val="36"/>
                                <w:u w:val="single"/>
                              </w:rPr>
                              <w:t>R</w:t>
                            </w:r>
                            <w:r w:rsidR="00400D06">
                              <w:rPr>
                                <w:rFonts w:ascii="Aharoni" w:hAnsi="Aharoni" w:cs="Aharoni"/>
                                <w:color w:val="000000" w:themeColor="text1"/>
                                <w:sz w:val="36"/>
                                <w:szCs w:val="36"/>
                                <w:u w:val="single"/>
                              </w:rPr>
                              <w:t>eturns &amp; Exchanges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4D645" id="_x0000_t202" coordsize="21600,21600" o:spt="202" path="m,l,21600r21600,l21600,xe">
                <v:stroke joinstyle="miter"/>
                <v:path gradientshapeok="t" o:connecttype="rect"/>
              </v:shapetype>
              <v:shape id="Text Box 2" o:spid="_x0000_s1026" type="#_x0000_t202" style="position:absolute;margin-left:0;margin-top:11.6pt;width:299.2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" filled="f" stroked="f">
                <v:textbox style="mso-fit-shape-to-text:t">
                  <w:txbxContent>
                    <w:p w14:paraId="46E29376" w14:textId="7B652E14" w:rsidR="00692CE7" w:rsidRPr="00400D06" w:rsidRDefault="00692CE7" w:rsidP="00400D06">
                      <w:pPr>
                        <w:jc w:val="center"/>
                        <w:rPr>
                          <w:rFonts w:ascii="Aharoni" w:hAnsi="Aharoni" w:cs="Aharoni"/>
                          <w:color w:val="000000" w:themeColor="text1"/>
                          <w:sz w:val="36"/>
                          <w:szCs w:val="36"/>
                          <w:u w:val="single"/>
                        </w:rPr>
                      </w:pPr>
                      <w:r w:rsidRPr="00400D06">
                        <w:rPr>
                          <w:rFonts w:ascii="Aharoni" w:hAnsi="Aharoni" w:cs="Aharoni" w:hint="cs"/>
                          <w:color w:val="000000" w:themeColor="text1"/>
                          <w:sz w:val="36"/>
                          <w:szCs w:val="36"/>
                          <w:u w:val="single"/>
                        </w:rPr>
                        <w:t>R</w:t>
                      </w:r>
                      <w:r w:rsidR="00400D06">
                        <w:rPr>
                          <w:rFonts w:ascii="Aharoni" w:hAnsi="Aharoni" w:cs="Aharoni"/>
                          <w:color w:val="000000" w:themeColor="text1"/>
                          <w:sz w:val="36"/>
                          <w:szCs w:val="36"/>
                          <w:u w:val="single"/>
                        </w:rPr>
                        <w:t>eturns &amp; Exchanges</w:t>
                      </w:r>
                    </w:p>
                  </w:txbxContent>
                </v:textbox>
                <w10:wrap type="square" anchorx="margin"/>
              </v:shape>
            </w:pict>
          </mc:Fallback>
        </mc:AlternateContent>
      </w:r>
    </w:p>
    <w:p w14:paraId="6C7DC463" w14:textId="6B45400E" w:rsidR="00692CE7" w:rsidRDefault="00692CE7"/>
    <w:p w14:paraId="19295AA6" w14:textId="77777777" w:rsidR="00D542F2" w:rsidRDefault="00D542F2"/>
    <w:p w14:paraId="2EB666D2" w14:textId="77777777" w:rsidR="007D779D" w:rsidRPr="007D779D" w:rsidRDefault="00400D06">
      <w:pPr>
        <w:rPr>
          <w:b/>
          <w:bCs/>
          <w:sz w:val="20"/>
          <w:szCs w:val="20"/>
        </w:rPr>
      </w:pPr>
      <w:r w:rsidRPr="007D779D">
        <w:rPr>
          <w:b/>
          <w:bCs/>
          <w:sz w:val="20"/>
          <w:szCs w:val="20"/>
        </w:rPr>
        <w:t>Thank you</w:t>
      </w:r>
      <w:r w:rsidR="00382C2E" w:rsidRPr="007D779D">
        <w:rPr>
          <w:b/>
          <w:bCs/>
          <w:sz w:val="20"/>
          <w:szCs w:val="20"/>
        </w:rPr>
        <w:t xml:space="preserve"> for you</w:t>
      </w:r>
      <w:r w:rsidR="007D779D" w:rsidRPr="007D779D">
        <w:rPr>
          <w:b/>
          <w:bCs/>
          <w:sz w:val="20"/>
          <w:szCs w:val="20"/>
        </w:rPr>
        <w:t>r Mountain Warehouse order from Tuff-Trek.</w:t>
      </w:r>
    </w:p>
    <w:p w14:paraId="02A76131" w14:textId="5B09E323" w:rsidR="00382C2E" w:rsidRPr="007D779D" w:rsidRDefault="007D779D">
      <w:pPr>
        <w:rPr>
          <w:b/>
          <w:bCs/>
          <w:sz w:val="20"/>
          <w:szCs w:val="20"/>
        </w:rPr>
      </w:pPr>
      <w:r w:rsidRPr="007D779D">
        <w:rPr>
          <w:b/>
          <w:bCs/>
          <w:sz w:val="20"/>
          <w:szCs w:val="20"/>
        </w:rPr>
        <w:t>Please fill in this form should you need to exchange or return any items from your order</w:t>
      </w:r>
      <w:r w:rsidR="00382C2E" w:rsidRPr="007D779D">
        <w:rPr>
          <w:b/>
          <w:bCs/>
          <w:sz w:val="20"/>
          <w:szCs w:val="20"/>
        </w:rPr>
        <w:t xml:space="preserve"> </w:t>
      </w:r>
    </w:p>
    <w:p w14:paraId="00B5E367" w14:textId="77777777" w:rsidR="007D779D" w:rsidRPr="004548F6" w:rsidRDefault="007D779D" w:rsidP="007D779D">
      <w:pPr>
        <w:rPr>
          <w:b/>
          <w:bCs/>
          <w:sz w:val="20"/>
          <w:szCs w:val="20"/>
        </w:rPr>
      </w:pPr>
      <w:r w:rsidRPr="004548F6">
        <w:rPr>
          <w:b/>
          <w:bCs/>
          <w:sz w:val="20"/>
          <w:szCs w:val="20"/>
        </w:rPr>
        <w:t>RETURNS INSTRUCTIONS:</w:t>
      </w:r>
    </w:p>
    <w:p w14:paraId="5CE1A355" w14:textId="77777777" w:rsidR="007D779D" w:rsidRPr="004548F6" w:rsidRDefault="007D779D" w:rsidP="007D779D">
      <w:pPr>
        <w:rPr>
          <w:b/>
          <w:bCs/>
          <w:sz w:val="20"/>
          <w:szCs w:val="20"/>
        </w:rPr>
      </w:pPr>
      <w:r w:rsidRPr="004548F6">
        <w:rPr>
          <w:b/>
          <w:bCs/>
          <w:sz w:val="20"/>
          <w:szCs w:val="20"/>
        </w:rPr>
        <w:t>Please fill in this form should you need to exchange or return any items from your order.</w:t>
      </w:r>
    </w:p>
    <w:p w14:paraId="5743E791" w14:textId="77777777" w:rsidR="007D779D" w:rsidRPr="004548F6" w:rsidRDefault="007D779D" w:rsidP="007D779D">
      <w:pPr>
        <w:pStyle w:val="ListParagraph"/>
        <w:numPr>
          <w:ilvl w:val="0"/>
          <w:numId w:val="1"/>
        </w:numPr>
        <w:rPr>
          <w:sz w:val="20"/>
          <w:szCs w:val="20"/>
        </w:rPr>
      </w:pPr>
      <w:r w:rsidRPr="004548F6">
        <w:rPr>
          <w:sz w:val="20"/>
          <w:szCs w:val="20"/>
        </w:rPr>
        <w:t>Fill in the details carefully &amp; make a copy of this document for your records.</w:t>
      </w:r>
    </w:p>
    <w:p w14:paraId="63179C5C" w14:textId="77777777" w:rsidR="007D779D" w:rsidRPr="004548F6" w:rsidRDefault="007D779D" w:rsidP="007D779D">
      <w:pPr>
        <w:pStyle w:val="ListParagraph"/>
        <w:numPr>
          <w:ilvl w:val="0"/>
          <w:numId w:val="1"/>
        </w:numPr>
        <w:rPr>
          <w:sz w:val="20"/>
          <w:szCs w:val="20"/>
        </w:rPr>
      </w:pPr>
      <w:r w:rsidRPr="004548F6">
        <w:rPr>
          <w:sz w:val="20"/>
          <w:szCs w:val="20"/>
        </w:rPr>
        <w:t>Pack the items to be sent back securely in suitable protective packaging, together with this completed document.</w:t>
      </w:r>
    </w:p>
    <w:p w14:paraId="1BD66AD6" w14:textId="77777777" w:rsidR="007D779D" w:rsidRPr="004548F6" w:rsidRDefault="007D779D" w:rsidP="007D779D">
      <w:pPr>
        <w:pStyle w:val="ListParagraph"/>
        <w:numPr>
          <w:ilvl w:val="0"/>
          <w:numId w:val="1"/>
        </w:numPr>
        <w:rPr>
          <w:sz w:val="20"/>
          <w:szCs w:val="20"/>
        </w:rPr>
      </w:pPr>
      <w:r w:rsidRPr="004548F6">
        <w:rPr>
          <w:sz w:val="20"/>
          <w:szCs w:val="20"/>
        </w:rPr>
        <w:t>Exchanges will be processed as soon as possible based on your requirements.</w:t>
      </w:r>
    </w:p>
    <w:p w14:paraId="0BCD5F6C" w14:textId="4BCA0DCB" w:rsidR="007D779D" w:rsidRDefault="007D779D" w:rsidP="007D779D">
      <w:pPr>
        <w:pStyle w:val="ListParagraph"/>
        <w:numPr>
          <w:ilvl w:val="0"/>
          <w:numId w:val="1"/>
        </w:numPr>
        <w:rPr>
          <w:sz w:val="20"/>
          <w:szCs w:val="20"/>
        </w:rPr>
      </w:pPr>
      <w:r w:rsidRPr="004548F6">
        <w:rPr>
          <w:sz w:val="20"/>
          <w:szCs w:val="20"/>
        </w:rPr>
        <w:t xml:space="preserve">Refunds will be processed as soon as possible to your original payment method, within </w:t>
      </w:r>
      <w:r w:rsidR="00E3171F">
        <w:rPr>
          <w:sz w:val="20"/>
          <w:szCs w:val="20"/>
        </w:rPr>
        <w:t>48 hours</w:t>
      </w:r>
      <w:r w:rsidRPr="004548F6">
        <w:rPr>
          <w:sz w:val="20"/>
          <w:szCs w:val="20"/>
        </w:rPr>
        <w:t xml:space="preserve"> </w:t>
      </w:r>
    </w:p>
    <w:p w14:paraId="60D2773E" w14:textId="77777777" w:rsidR="007D779D" w:rsidRDefault="007D779D" w:rsidP="007D779D">
      <w:pPr>
        <w:pStyle w:val="ListParagraph"/>
        <w:rPr>
          <w:sz w:val="20"/>
          <w:szCs w:val="20"/>
        </w:rPr>
      </w:pPr>
      <w:r w:rsidRPr="004548F6">
        <w:rPr>
          <w:sz w:val="20"/>
          <w:szCs w:val="20"/>
        </w:rPr>
        <w:t>from the date we receive your item.</w:t>
      </w:r>
    </w:p>
    <w:p w14:paraId="05356A88" w14:textId="77777777" w:rsidR="007D779D" w:rsidRPr="004548F6" w:rsidRDefault="007D779D" w:rsidP="007D779D">
      <w:pPr>
        <w:pStyle w:val="ListParagraph"/>
        <w:numPr>
          <w:ilvl w:val="0"/>
          <w:numId w:val="1"/>
        </w:numPr>
        <w:rPr>
          <w:sz w:val="20"/>
          <w:szCs w:val="20"/>
        </w:rPr>
      </w:pPr>
      <w:r>
        <w:rPr>
          <w:sz w:val="20"/>
          <w:szCs w:val="20"/>
        </w:rPr>
        <w:t>Returns payment will be your responsibility.</w:t>
      </w:r>
    </w:p>
    <w:p w14:paraId="5024B1D7" w14:textId="7F480645" w:rsidR="00D826D1" w:rsidRPr="004548F6" w:rsidRDefault="00400D06" w:rsidP="008C56CC">
      <w:pPr>
        <w:rPr>
          <w:sz w:val="20"/>
          <w:szCs w:val="20"/>
        </w:rPr>
      </w:pPr>
      <w:r w:rsidRPr="004548F6">
        <w:rPr>
          <w:b/>
          <w:bCs/>
          <w:sz w:val="20"/>
          <w:szCs w:val="20"/>
        </w:rPr>
        <w:t>Faulty</w:t>
      </w:r>
      <w:r w:rsidRPr="004548F6">
        <w:rPr>
          <w:sz w:val="20"/>
          <w:szCs w:val="20"/>
        </w:rPr>
        <w:t xml:space="preserve"> - We take pride in everything we do and are just as disappointed as you when things aren’t up to scratch. If you have unfortunately received something that isn’t up to the high standard you expect, </w:t>
      </w:r>
      <w:r w:rsidR="008C56CC" w:rsidRPr="008C56CC">
        <w:rPr>
          <w:rFonts w:cs="Arial"/>
          <w:color w:val="222222"/>
          <w:sz w:val="20"/>
          <w:szCs w:val="20"/>
          <w:shd w:val="clear" w:color="auto" w:fill="FFFFFF"/>
        </w:rPr>
        <w:t>please get in touch with Mountain Warehouse Customer Care</w:t>
      </w:r>
    </w:p>
    <w:p w14:paraId="6E914D00" w14:textId="21AB7E4E" w:rsidR="00400D06" w:rsidRPr="004548F6" w:rsidRDefault="00D826D1">
      <w:pPr>
        <w:rPr>
          <w:sz w:val="20"/>
          <w:szCs w:val="20"/>
        </w:rPr>
      </w:pPr>
      <w:r w:rsidRPr="004548F6">
        <w:rPr>
          <w:noProof/>
          <w:sz w:val="20"/>
          <w:szCs w:val="20"/>
        </w:rPr>
        <mc:AlternateContent>
          <mc:Choice Requires="wps">
            <w:drawing>
              <wp:anchor distT="0" distB="0" distL="114300" distR="114300" simplePos="0" relativeHeight="251661312" behindDoc="0" locked="0" layoutInCell="1" allowOverlap="1" wp14:anchorId="4B194CBA" wp14:editId="768FDE2C">
                <wp:simplePos x="0" y="0"/>
                <wp:positionH relativeFrom="column">
                  <wp:posOffset>456565</wp:posOffset>
                </wp:positionH>
                <wp:positionV relativeFrom="paragraph">
                  <wp:posOffset>127000</wp:posOffset>
                </wp:positionV>
                <wp:extent cx="1323975" cy="9525"/>
                <wp:effectExtent l="0" t="0" r="28575" b="28575"/>
                <wp:wrapNone/>
                <wp:docPr id="612168780" name="Straight Connector 2"/>
                <wp:cNvGraphicFramePr/>
                <a:graphic xmlns:a="http://schemas.openxmlformats.org/drawingml/2006/main">
                  <a:graphicData uri="http://schemas.microsoft.com/office/word/2010/wordprocessingShape">
                    <wps:wsp>
                      <wps:cNvCnPr/>
                      <wps:spPr>
                        <a:xfrm flipV="1">
                          <a:off x="0" y="0"/>
                          <a:ext cx="1323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58ACA"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95pt,10pt" to="140.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" strokecolor="black [3213]" strokeweight=".5pt">
                <v:stroke joinstyle="miter"/>
              </v:line>
            </w:pict>
          </mc:Fallback>
        </mc:AlternateContent>
      </w:r>
      <w:r w:rsidR="00273691" w:rsidRPr="004548F6">
        <w:rPr>
          <w:sz w:val="20"/>
          <w:szCs w:val="20"/>
        </w:rPr>
        <w:t>DATE:</w:t>
      </w:r>
      <w:r w:rsidRPr="004548F6">
        <w:rPr>
          <w:sz w:val="20"/>
          <w:szCs w:val="20"/>
        </w:rPr>
        <w:t xml:space="preserve">   </w:t>
      </w:r>
    </w:p>
    <w:tbl>
      <w:tblPr>
        <w:tblStyle w:val="TableGrid"/>
        <w:tblW w:w="0" w:type="auto"/>
        <w:tblLook w:val="04A0" w:firstRow="1" w:lastRow="0" w:firstColumn="1" w:lastColumn="0" w:noHBand="0" w:noVBand="1"/>
      </w:tblPr>
      <w:tblGrid>
        <w:gridCol w:w="1413"/>
        <w:gridCol w:w="2693"/>
        <w:gridCol w:w="1276"/>
        <w:gridCol w:w="3634"/>
      </w:tblGrid>
      <w:tr w:rsidR="00382C2E" w:rsidRPr="004548F6" w14:paraId="5E6A6FDD" w14:textId="77777777" w:rsidTr="00400D06">
        <w:tc>
          <w:tcPr>
            <w:tcW w:w="1413" w:type="dxa"/>
          </w:tcPr>
          <w:p w14:paraId="5C1E9408" w14:textId="5E884129" w:rsidR="00382C2E" w:rsidRPr="004548F6" w:rsidRDefault="00382C2E">
            <w:pPr>
              <w:rPr>
                <w:sz w:val="20"/>
                <w:szCs w:val="20"/>
              </w:rPr>
            </w:pPr>
            <w:r w:rsidRPr="004548F6">
              <w:rPr>
                <w:sz w:val="20"/>
                <w:szCs w:val="20"/>
              </w:rPr>
              <w:t>Full name:</w:t>
            </w:r>
          </w:p>
        </w:tc>
        <w:tc>
          <w:tcPr>
            <w:tcW w:w="2693" w:type="dxa"/>
          </w:tcPr>
          <w:p w14:paraId="1C21D9D0" w14:textId="77777777" w:rsidR="00382C2E" w:rsidRPr="004548F6" w:rsidRDefault="00382C2E">
            <w:pPr>
              <w:rPr>
                <w:sz w:val="20"/>
                <w:szCs w:val="20"/>
              </w:rPr>
            </w:pPr>
          </w:p>
        </w:tc>
        <w:tc>
          <w:tcPr>
            <w:tcW w:w="1276" w:type="dxa"/>
          </w:tcPr>
          <w:p w14:paraId="59ADD169" w14:textId="1A58572E" w:rsidR="00382C2E" w:rsidRPr="004548F6" w:rsidRDefault="00382C2E">
            <w:pPr>
              <w:rPr>
                <w:sz w:val="20"/>
                <w:szCs w:val="20"/>
              </w:rPr>
            </w:pPr>
            <w:r w:rsidRPr="004548F6">
              <w:rPr>
                <w:sz w:val="20"/>
                <w:szCs w:val="20"/>
              </w:rPr>
              <w:t>Email:</w:t>
            </w:r>
          </w:p>
        </w:tc>
        <w:tc>
          <w:tcPr>
            <w:tcW w:w="3634" w:type="dxa"/>
          </w:tcPr>
          <w:p w14:paraId="7C47829B" w14:textId="77777777" w:rsidR="00382C2E" w:rsidRPr="004548F6" w:rsidRDefault="00382C2E">
            <w:pPr>
              <w:rPr>
                <w:sz w:val="20"/>
                <w:szCs w:val="20"/>
              </w:rPr>
            </w:pPr>
          </w:p>
        </w:tc>
      </w:tr>
      <w:tr w:rsidR="00382C2E" w:rsidRPr="004548F6" w14:paraId="6560A973" w14:textId="77777777" w:rsidTr="00400D06">
        <w:tc>
          <w:tcPr>
            <w:tcW w:w="1413" w:type="dxa"/>
          </w:tcPr>
          <w:p w14:paraId="34525F5B" w14:textId="7F9E0EF5" w:rsidR="00382C2E" w:rsidRPr="004548F6" w:rsidRDefault="00382C2E">
            <w:pPr>
              <w:rPr>
                <w:sz w:val="20"/>
                <w:szCs w:val="20"/>
              </w:rPr>
            </w:pPr>
            <w:r w:rsidRPr="004548F6">
              <w:rPr>
                <w:sz w:val="20"/>
                <w:szCs w:val="20"/>
              </w:rPr>
              <w:t>Tel No:</w:t>
            </w:r>
          </w:p>
        </w:tc>
        <w:tc>
          <w:tcPr>
            <w:tcW w:w="2693" w:type="dxa"/>
          </w:tcPr>
          <w:p w14:paraId="5720F961" w14:textId="77777777" w:rsidR="00382C2E" w:rsidRPr="004548F6" w:rsidRDefault="00382C2E">
            <w:pPr>
              <w:rPr>
                <w:sz w:val="20"/>
                <w:szCs w:val="20"/>
              </w:rPr>
            </w:pPr>
          </w:p>
        </w:tc>
        <w:tc>
          <w:tcPr>
            <w:tcW w:w="1276" w:type="dxa"/>
          </w:tcPr>
          <w:p w14:paraId="270BD77B" w14:textId="4AC37BBC" w:rsidR="00382C2E" w:rsidRPr="004548F6" w:rsidRDefault="00382C2E">
            <w:pPr>
              <w:rPr>
                <w:sz w:val="20"/>
                <w:szCs w:val="20"/>
              </w:rPr>
            </w:pPr>
            <w:r w:rsidRPr="004548F6">
              <w:rPr>
                <w:sz w:val="20"/>
                <w:szCs w:val="20"/>
              </w:rPr>
              <w:t>Order No:</w:t>
            </w:r>
          </w:p>
        </w:tc>
        <w:tc>
          <w:tcPr>
            <w:tcW w:w="3634" w:type="dxa"/>
          </w:tcPr>
          <w:p w14:paraId="0C5649FA" w14:textId="77777777" w:rsidR="00382C2E" w:rsidRPr="004548F6" w:rsidRDefault="00382C2E">
            <w:pPr>
              <w:rPr>
                <w:sz w:val="20"/>
                <w:szCs w:val="20"/>
              </w:rPr>
            </w:pPr>
          </w:p>
        </w:tc>
      </w:tr>
    </w:tbl>
    <w:p w14:paraId="3EBB7EF8" w14:textId="77777777" w:rsidR="00382C2E" w:rsidRPr="004548F6" w:rsidRDefault="00382C2E">
      <w:pPr>
        <w:rPr>
          <w:sz w:val="20"/>
          <w:szCs w:val="20"/>
        </w:rPr>
      </w:pPr>
    </w:p>
    <w:p w14:paraId="50F122FA" w14:textId="36466300" w:rsidR="00382C2E" w:rsidRPr="004548F6" w:rsidRDefault="00382C2E">
      <w:pPr>
        <w:rPr>
          <w:sz w:val="20"/>
          <w:szCs w:val="20"/>
        </w:rPr>
      </w:pPr>
      <w:r w:rsidRPr="004548F6">
        <w:rPr>
          <w:sz w:val="20"/>
          <w:szCs w:val="20"/>
        </w:rPr>
        <w:t>Reason for return:</w:t>
      </w:r>
    </w:p>
    <w:tbl>
      <w:tblPr>
        <w:tblStyle w:val="TableGrid"/>
        <w:tblW w:w="0" w:type="auto"/>
        <w:tblLook w:val="04A0" w:firstRow="1" w:lastRow="0" w:firstColumn="1" w:lastColumn="0" w:noHBand="0" w:noVBand="1"/>
      </w:tblPr>
      <w:tblGrid>
        <w:gridCol w:w="3823"/>
        <w:gridCol w:w="425"/>
      </w:tblGrid>
      <w:tr w:rsidR="004548F6" w:rsidRPr="004548F6" w14:paraId="04D53992" w14:textId="77777777" w:rsidTr="00400D06">
        <w:tc>
          <w:tcPr>
            <w:tcW w:w="3823" w:type="dxa"/>
          </w:tcPr>
          <w:p w14:paraId="7A8DA2B0" w14:textId="6DE35CB7" w:rsidR="004548F6" w:rsidRPr="004548F6" w:rsidRDefault="004548F6">
            <w:pPr>
              <w:rPr>
                <w:sz w:val="20"/>
                <w:szCs w:val="20"/>
              </w:rPr>
            </w:pPr>
            <w:r w:rsidRPr="004548F6">
              <w:rPr>
                <w:sz w:val="20"/>
                <w:szCs w:val="20"/>
              </w:rPr>
              <w:t>Wrong item ordered</w:t>
            </w:r>
          </w:p>
        </w:tc>
        <w:tc>
          <w:tcPr>
            <w:tcW w:w="425" w:type="dxa"/>
          </w:tcPr>
          <w:p w14:paraId="26A7326D" w14:textId="77777777" w:rsidR="004548F6" w:rsidRPr="004548F6" w:rsidRDefault="004548F6">
            <w:pPr>
              <w:rPr>
                <w:sz w:val="20"/>
                <w:szCs w:val="20"/>
              </w:rPr>
            </w:pPr>
          </w:p>
        </w:tc>
      </w:tr>
      <w:tr w:rsidR="004548F6" w:rsidRPr="004548F6" w14:paraId="2FA73E00" w14:textId="77777777" w:rsidTr="00400D06">
        <w:tc>
          <w:tcPr>
            <w:tcW w:w="3823" w:type="dxa"/>
          </w:tcPr>
          <w:p w14:paraId="030E5AD4" w14:textId="6E87297D" w:rsidR="004548F6" w:rsidRPr="004548F6" w:rsidRDefault="004548F6">
            <w:pPr>
              <w:rPr>
                <w:sz w:val="20"/>
                <w:szCs w:val="20"/>
              </w:rPr>
            </w:pPr>
            <w:r w:rsidRPr="004548F6">
              <w:rPr>
                <w:sz w:val="20"/>
                <w:szCs w:val="20"/>
              </w:rPr>
              <w:t>Item not required</w:t>
            </w:r>
          </w:p>
        </w:tc>
        <w:tc>
          <w:tcPr>
            <w:tcW w:w="425" w:type="dxa"/>
          </w:tcPr>
          <w:p w14:paraId="58BF20C0" w14:textId="77777777" w:rsidR="004548F6" w:rsidRPr="004548F6" w:rsidRDefault="004548F6">
            <w:pPr>
              <w:rPr>
                <w:sz w:val="20"/>
                <w:szCs w:val="20"/>
              </w:rPr>
            </w:pPr>
          </w:p>
        </w:tc>
      </w:tr>
      <w:tr w:rsidR="004548F6" w:rsidRPr="004548F6" w14:paraId="24ABC0A8" w14:textId="77777777" w:rsidTr="00400D06">
        <w:tc>
          <w:tcPr>
            <w:tcW w:w="3823" w:type="dxa"/>
          </w:tcPr>
          <w:p w14:paraId="6F564191" w14:textId="22149696" w:rsidR="004548F6" w:rsidRPr="004548F6" w:rsidRDefault="004548F6">
            <w:pPr>
              <w:rPr>
                <w:sz w:val="20"/>
                <w:szCs w:val="20"/>
              </w:rPr>
            </w:pPr>
            <w:r w:rsidRPr="004548F6">
              <w:rPr>
                <w:sz w:val="20"/>
                <w:szCs w:val="20"/>
              </w:rPr>
              <w:t>Item faulty – Please give details below</w:t>
            </w:r>
          </w:p>
        </w:tc>
        <w:tc>
          <w:tcPr>
            <w:tcW w:w="425" w:type="dxa"/>
          </w:tcPr>
          <w:p w14:paraId="5B1E540E" w14:textId="77777777" w:rsidR="004548F6" w:rsidRPr="004548F6" w:rsidRDefault="004548F6">
            <w:pPr>
              <w:rPr>
                <w:sz w:val="20"/>
                <w:szCs w:val="20"/>
              </w:rPr>
            </w:pPr>
          </w:p>
        </w:tc>
      </w:tr>
    </w:tbl>
    <w:p w14:paraId="65F4647A" w14:textId="77777777" w:rsidR="00382C2E" w:rsidRPr="004548F6" w:rsidRDefault="00382C2E">
      <w:pPr>
        <w:rPr>
          <w:sz w:val="20"/>
          <w:szCs w:val="20"/>
        </w:rPr>
      </w:pPr>
    </w:p>
    <w:tbl>
      <w:tblPr>
        <w:tblStyle w:val="TableGrid"/>
        <w:tblW w:w="0" w:type="auto"/>
        <w:tblLook w:val="04A0" w:firstRow="1" w:lastRow="0" w:firstColumn="1" w:lastColumn="0" w:noHBand="0" w:noVBand="1"/>
      </w:tblPr>
      <w:tblGrid>
        <w:gridCol w:w="9016"/>
      </w:tblGrid>
      <w:tr w:rsidR="00400D06" w:rsidRPr="004548F6" w14:paraId="00755DA0" w14:textId="77777777" w:rsidTr="00400D06">
        <w:tc>
          <w:tcPr>
            <w:tcW w:w="9016" w:type="dxa"/>
          </w:tcPr>
          <w:p w14:paraId="56CFE447" w14:textId="77777777" w:rsidR="00400D06" w:rsidRPr="004548F6" w:rsidRDefault="00400D06">
            <w:pPr>
              <w:rPr>
                <w:sz w:val="20"/>
                <w:szCs w:val="20"/>
              </w:rPr>
            </w:pPr>
          </w:p>
        </w:tc>
      </w:tr>
      <w:tr w:rsidR="00400D06" w:rsidRPr="004548F6" w14:paraId="4ECE39CA" w14:textId="77777777" w:rsidTr="00400D06">
        <w:tc>
          <w:tcPr>
            <w:tcW w:w="9016" w:type="dxa"/>
          </w:tcPr>
          <w:p w14:paraId="31957C4C" w14:textId="77777777" w:rsidR="00400D06" w:rsidRPr="004548F6" w:rsidRDefault="00400D06">
            <w:pPr>
              <w:rPr>
                <w:sz w:val="20"/>
                <w:szCs w:val="20"/>
              </w:rPr>
            </w:pPr>
          </w:p>
        </w:tc>
      </w:tr>
      <w:tr w:rsidR="00400D06" w:rsidRPr="004548F6" w14:paraId="080FE835" w14:textId="77777777" w:rsidTr="00400D06">
        <w:tc>
          <w:tcPr>
            <w:tcW w:w="9016" w:type="dxa"/>
          </w:tcPr>
          <w:p w14:paraId="588BD8FB" w14:textId="77777777" w:rsidR="00400D06" w:rsidRPr="004548F6" w:rsidRDefault="00400D06">
            <w:pPr>
              <w:rPr>
                <w:sz w:val="20"/>
                <w:szCs w:val="20"/>
              </w:rPr>
            </w:pPr>
          </w:p>
        </w:tc>
      </w:tr>
    </w:tbl>
    <w:p w14:paraId="30F8DDBE" w14:textId="525D6AB1" w:rsidR="00862516" w:rsidRPr="004548F6" w:rsidRDefault="00862516" w:rsidP="004548F6">
      <w:pPr>
        <w:pStyle w:val="ListParagraph"/>
        <w:rPr>
          <w:sz w:val="20"/>
          <w:szCs w:val="20"/>
        </w:rPr>
      </w:pPr>
    </w:p>
    <w:p w14:paraId="5E5C7845" w14:textId="0DDC9FF0" w:rsidR="00C41C07" w:rsidRPr="00ED1124" w:rsidRDefault="004548F6">
      <w:pPr>
        <w:rPr>
          <w:b/>
          <w:bCs/>
          <w:sz w:val="20"/>
          <w:szCs w:val="20"/>
          <w:u w:val="single"/>
        </w:rPr>
      </w:pPr>
      <w:r w:rsidRPr="00ED1124">
        <w:rPr>
          <w:b/>
          <w:bCs/>
          <w:sz w:val="20"/>
          <w:szCs w:val="20"/>
          <w:u w:val="single"/>
        </w:rPr>
        <w:t xml:space="preserve">RETURNS ADDRESS: </w:t>
      </w:r>
    </w:p>
    <w:p w14:paraId="2FFF6D29" w14:textId="1FDC11E3" w:rsidR="005B440C" w:rsidRPr="00ED1124" w:rsidRDefault="005B440C" w:rsidP="00806AB1">
      <w:pPr>
        <w:spacing w:line="240" w:lineRule="auto"/>
        <w:rPr>
          <w:b/>
          <w:bCs/>
          <w:sz w:val="20"/>
          <w:szCs w:val="20"/>
        </w:rPr>
      </w:pPr>
      <w:r w:rsidRPr="00ED1124">
        <w:rPr>
          <w:b/>
          <w:bCs/>
          <w:sz w:val="20"/>
          <w:szCs w:val="20"/>
        </w:rPr>
        <w:t>Tuff-Trek</w:t>
      </w:r>
    </w:p>
    <w:p w14:paraId="09D2531A" w14:textId="0BE1E200" w:rsidR="00806AB1" w:rsidRPr="00ED1124" w:rsidRDefault="00450D27" w:rsidP="00806AB1">
      <w:pPr>
        <w:spacing w:line="240" w:lineRule="auto"/>
        <w:rPr>
          <w:b/>
          <w:bCs/>
          <w:sz w:val="20"/>
          <w:szCs w:val="20"/>
        </w:rPr>
      </w:pPr>
      <w:r w:rsidRPr="00ED1124">
        <w:rPr>
          <w:b/>
          <w:bCs/>
          <w:sz w:val="20"/>
          <w:szCs w:val="20"/>
        </w:rPr>
        <w:t xml:space="preserve">Unit M2, Swallows </w:t>
      </w:r>
      <w:r w:rsidR="003B4DB9" w:rsidRPr="00ED1124">
        <w:rPr>
          <w:b/>
          <w:bCs/>
          <w:sz w:val="20"/>
          <w:szCs w:val="20"/>
        </w:rPr>
        <w:t>Business Park</w:t>
      </w:r>
      <w:r w:rsidR="00EC6CE5">
        <w:rPr>
          <w:b/>
          <w:bCs/>
          <w:sz w:val="20"/>
          <w:szCs w:val="20"/>
        </w:rPr>
        <w:t xml:space="preserve">, </w:t>
      </w:r>
      <w:r w:rsidR="003B4DB9" w:rsidRPr="00ED1124">
        <w:rPr>
          <w:b/>
          <w:bCs/>
          <w:sz w:val="20"/>
          <w:szCs w:val="20"/>
        </w:rPr>
        <w:t>Dimond Drive, Hailsham</w:t>
      </w:r>
      <w:r w:rsidR="00EC6CE5">
        <w:rPr>
          <w:b/>
          <w:bCs/>
          <w:sz w:val="20"/>
          <w:szCs w:val="20"/>
        </w:rPr>
        <w:t>, East Sussex</w:t>
      </w:r>
      <w:r w:rsidR="00806AB1" w:rsidRPr="00ED1124">
        <w:rPr>
          <w:b/>
          <w:bCs/>
          <w:sz w:val="20"/>
          <w:szCs w:val="20"/>
        </w:rPr>
        <w:t xml:space="preserve"> BN27 4EL</w:t>
      </w:r>
    </w:p>
    <w:sectPr w:rsidR="00806AB1" w:rsidRPr="00ED1124" w:rsidSect="00D542F2">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50FC7"/>
    <w:multiLevelType w:val="hybridMultilevel"/>
    <w:tmpl w:val="3EB4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94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E7"/>
    <w:rsid w:val="000514ED"/>
    <w:rsid w:val="00112CE9"/>
    <w:rsid w:val="001610A6"/>
    <w:rsid w:val="00273691"/>
    <w:rsid w:val="002E08E6"/>
    <w:rsid w:val="00321B98"/>
    <w:rsid w:val="00382C2E"/>
    <w:rsid w:val="003B4DB9"/>
    <w:rsid w:val="003F2DD4"/>
    <w:rsid w:val="00400D06"/>
    <w:rsid w:val="00450D27"/>
    <w:rsid w:val="004548F6"/>
    <w:rsid w:val="004B7FFE"/>
    <w:rsid w:val="004F54BE"/>
    <w:rsid w:val="00501AFF"/>
    <w:rsid w:val="00560B49"/>
    <w:rsid w:val="00585472"/>
    <w:rsid w:val="00591C51"/>
    <w:rsid w:val="005B440C"/>
    <w:rsid w:val="00651247"/>
    <w:rsid w:val="00692CE7"/>
    <w:rsid w:val="006A06F0"/>
    <w:rsid w:val="006B2198"/>
    <w:rsid w:val="00731D4E"/>
    <w:rsid w:val="007D779D"/>
    <w:rsid w:val="00806AB1"/>
    <w:rsid w:val="00862516"/>
    <w:rsid w:val="008A2157"/>
    <w:rsid w:val="008C3E1E"/>
    <w:rsid w:val="008C56CC"/>
    <w:rsid w:val="00BD06B6"/>
    <w:rsid w:val="00C3028F"/>
    <w:rsid w:val="00C41C07"/>
    <w:rsid w:val="00CE2E13"/>
    <w:rsid w:val="00CF72DE"/>
    <w:rsid w:val="00D542F2"/>
    <w:rsid w:val="00D67625"/>
    <w:rsid w:val="00D826D1"/>
    <w:rsid w:val="00E3171F"/>
    <w:rsid w:val="00E97E69"/>
    <w:rsid w:val="00EA2005"/>
    <w:rsid w:val="00EC6CE5"/>
    <w:rsid w:val="00ED0F72"/>
    <w:rsid w:val="00ED1124"/>
    <w:rsid w:val="00EE6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A1C8"/>
  <w15:chartTrackingRefBased/>
  <w15:docId w15:val="{0B9B4F80-48C0-4EBF-8DB3-B326893B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CE7"/>
    <w:rPr>
      <w:rFonts w:eastAsiaTheme="majorEastAsia" w:cstheme="majorBidi"/>
      <w:color w:val="272727" w:themeColor="text1" w:themeTint="D8"/>
    </w:rPr>
  </w:style>
  <w:style w:type="paragraph" w:styleId="Title">
    <w:name w:val="Title"/>
    <w:basedOn w:val="Normal"/>
    <w:next w:val="Normal"/>
    <w:link w:val="TitleChar"/>
    <w:uiPriority w:val="10"/>
    <w:qFormat/>
    <w:rsid w:val="00692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CE7"/>
    <w:pPr>
      <w:spacing w:before="160"/>
      <w:jc w:val="center"/>
    </w:pPr>
    <w:rPr>
      <w:i/>
      <w:iCs/>
      <w:color w:val="404040" w:themeColor="text1" w:themeTint="BF"/>
    </w:rPr>
  </w:style>
  <w:style w:type="character" w:customStyle="1" w:styleId="QuoteChar">
    <w:name w:val="Quote Char"/>
    <w:basedOn w:val="DefaultParagraphFont"/>
    <w:link w:val="Quote"/>
    <w:uiPriority w:val="29"/>
    <w:rsid w:val="00692CE7"/>
    <w:rPr>
      <w:i/>
      <w:iCs/>
      <w:color w:val="404040" w:themeColor="text1" w:themeTint="BF"/>
    </w:rPr>
  </w:style>
  <w:style w:type="paragraph" w:styleId="ListParagraph">
    <w:name w:val="List Paragraph"/>
    <w:basedOn w:val="Normal"/>
    <w:uiPriority w:val="34"/>
    <w:qFormat/>
    <w:rsid w:val="00692CE7"/>
    <w:pPr>
      <w:ind w:left="720"/>
      <w:contextualSpacing/>
    </w:pPr>
  </w:style>
  <w:style w:type="character" w:styleId="IntenseEmphasis">
    <w:name w:val="Intense Emphasis"/>
    <w:basedOn w:val="DefaultParagraphFont"/>
    <w:uiPriority w:val="21"/>
    <w:qFormat/>
    <w:rsid w:val="00692CE7"/>
    <w:rPr>
      <w:i/>
      <w:iCs/>
      <w:color w:val="0F4761" w:themeColor="accent1" w:themeShade="BF"/>
    </w:rPr>
  </w:style>
  <w:style w:type="paragraph" w:styleId="IntenseQuote">
    <w:name w:val="Intense Quote"/>
    <w:basedOn w:val="Normal"/>
    <w:next w:val="Normal"/>
    <w:link w:val="IntenseQuoteChar"/>
    <w:uiPriority w:val="30"/>
    <w:qFormat/>
    <w:rsid w:val="00692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CE7"/>
    <w:rPr>
      <w:i/>
      <w:iCs/>
      <w:color w:val="0F4761" w:themeColor="accent1" w:themeShade="BF"/>
    </w:rPr>
  </w:style>
  <w:style w:type="character" w:styleId="IntenseReference">
    <w:name w:val="Intense Reference"/>
    <w:basedOn w:val="DefaultParagraphFont"/>
    <w:uiPriority w:val="32"/>
    <w:qFormat/>
    <w:rsid w:val="00692CE7"/>
    <w:rPr>
      <w:b/>
      <w:bCs/>
      <w:smallCaps/>
      <w:color w:val="0F4761" w:themeColor="accent1" w:themeShade="BF"/>
      <w:spacing w:val="5"/>
    </w:rPr>
  </w:style>
  <w:style w:type="table" w:styleId="TableGrid">
    <w:name w:val="Table Grid"/>
    <w:basedOn w:val="TableNormal"/>
    <w:uiPriority w:val="39"/>
    <w:rsid w:val="0038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D06"/>
    <w:rPr>
      <w:color w:val="467886" w:themeColor="hyperlink"/>
      <w:u w:val="single"/>
    </w:rPr>
  </w:style>
  <w:style w:type="character" w:styleId="UnresolvedMention">
    <w:name w:val="Unresolved Mention"/>
    <w:basedOn w:val="DefaultParagraphFont"/>
    <w:uiPriority w:val="99"/>
    <w:semiHidden/>
    <w:unhideWhenUsed/>
    <w:rsid w:val="004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Tuff-Trek Ltd</dc:creator>
  <cp:keywords/>
  <dc:description/>
  <cp:lastModifiedBy>Lucy King</cp:lastModifiedBy>
  <cp:revision>5</cp:revision>
  <cp:lastPrinted>2024-06-03T08:53:00Z</cp:lastPrinted>
  <dcterms:created xsi:type="dcterms:W3CDTF">2024-06-04T10:02:00Z</dcterms:created>
  <dcterms:modified xsi:type="dcterms:W3CDTF">2024-07-05T12:30:00Z</dcterms:modified>
</cp:coreProperties>
</file>